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51595" w14:textId="77777777" w:rsidR="000F093D" w:rsidRDefault="000F093D" w:rsidP="00F83EA8">
      <w:pPr>
        <w:pStyle w:val="berschrift3"/>
        <w:tabs>
          <w:tab w:val="right" w:pos="9356"/>
        </w:tabs>
        <w:spacing w:line="300" w:lineRule="auto"/>
        <w:jc w:val="right"/>
        <w:rPr>
          <w:b w:val="0"/>
          <w:sz w:val="18"/>
          <w:szCs w:val="18"/>
        </w:rPr>
      </w:pPr>
    </w:p>
    <w:p w14:paraId="476FD209" w14:textId="7C2F8898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Neckar, </w:t>
      </w:r>
      <w:r w:rsidR="000F093D">
        <w:rPr>
          <w:b w:val="0"/>
          <w:sz w:val="18"/>
          <w:szCs w:val="18"/>
          <w:lang w:val="de-DE"/>
        </w:rPr>
        <w:t>November</w:t>
      </w:r>
      <w:r w:rsidR="007C01C7">
        <w:rPr>
          <w:b w:val="0"/>
          <w:sz w:val="18"/>
          <w:szCs w:val="18"/>
          <w:lang w:val="de-DE"/>
        </w:rPr>
        <w:t xml:space="preserve"> </w:t>
      </w:r>
      <w:r w:rsidR="00071EC7" w:rsidRPr="00D616EB">
        <w:rPr>
          <w:b w:val="0"/>
          <w:sz w:val="18"/>
          <w:szCs w:val="18"/>
          <w:lang w:val="de-DE"/>
        </w:rPr>
        <w:t>2019</w:t>
      </w:r>
    </w:p>
    <w:p w14:paraId="427A187A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39E432C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157B3C34" w14:textId="2E87A217" w:rsidR="00620649" w:rsidRPr="00D616EB" w:rsidRDefault="00B83A62" w:rsidP="00F83EA8">
      <w:pPr>
        <w:spacing w:line="300" w:lineRule="auto"/>
        <w:rPr>
          <w:rFonts w:eastAsia="Times"/>
          <w:b/>
          <w:kern w:val="32"/>
          <w:sz w:val="26"/>
          <w:szCs w:val="26"/>
          <w:lang w:eastAsia="x-none"/>
        </w:rPr>
      </w:pPr>
      <w:r>
        <w:rPr>
          <w:rFonts w:eastAsia="Times"/>
          <w:kern w:val="32"/>
          <w:sz w:val="26"/>
          <w:szCs w:val="26"/>
          <w:lang w:eastAsia="x-none"/>
        </w:rPr>
        <w:t>Verstellbare Ausführungen und Produkte mit Kopfarretierung</w:t>
      </w:r>
      <w:r w:rsidR="00CD2199" w:rsidRPr="00D616EB">
        <w:rPr>
          <w:rFonts w:eastAsia="Times"/>
          <w:b/>
          <w:kern w:val="32"/>
          <w:sz w:val="26"/>
          <w:szCs w:val="26"/>
          <w:lang w:eastAsia="x-none"/>
        </w:rPr>
        <w:br/>
      </w:r>
      <w:r>
        <w:rPr>
          <w:rFonts w:eastAsia="Times"/>
          <w:b/>
          <w:kern w:val="32"/>
          <w:sz w:val="26"/>
          <w:szCs w:val="26"/>
          <w:lang w:eastAsia="x-none"/>
        </w:rPr>
        <w:t>Neue Kug</w:t>
      </w:r>
      <w:r w:rsidR="006631E6">
        <w:rPr>
          <w:rFonts w:eastAsia="Times"/>
          <w:b/>
          <w:kern w:val="32"/>
          <w:sz w:val="26"/>
          <w:szCs w:val="26"/>
          <w:lang w:eastAsia="x-none"/>
        </w:rPr>
        <w:t>elsperrbolzen</w:t>
      </w:r>
    </w:p>
    <w:p w14:paraId="47F48516" w14:textId="77777777" w:rsidR="00712012" w:rsidRPr="00A9357F" w:rsidRDefault="00712012" w:rsidP="00F83EA8">
      <w:pPr>
        <w:spacing w:line="300" w:lineRule="auto"/>
        <w:rPr>
          <w:rFonts w:cs="Arial"/>
          <w:b/>
          <w:bCs/>
          <w:sz w:val="22"/>
          <w:szCs w:val="22"/>
        </w:rPr>
      </w:pPr>
    </w:p>
    <w:p w14:paraId="2A8B0949" w14:textId="20DC9839" w:rsidR="000907B5" w:rsidRPr="00A9357F" w:rsidRDefault="00B83A62" w:rsidP="00F83EA8">
      <w:pPr>
        <w:spacing w:line="30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Bauteile schnell fixieren und verbinden: Diesen Zweck erfüllen Kugelsperrbolzen, die das HEINRICH KIPP WERK seinen Kunden nun in zwei neuen Ausführungen anbietet: Die Modelle mit Kopfarretierung ermöglichen auch Verbindungen über große Distanzen, während die stufenlos verstellbaren Kugelsperrbolzen </w:t>
      </w:r>
      <w:r w:rsidRPr="00B83A62">
        <w:rPr>
          <w:rFonts w:cs="Arial"/>
          <w:b/>
          <w:bCs/>
          <w:sz w:val="22"/>
          <w:szCs w:val="22"/>
        </w:rPr>
        <w:t>für</w:t>
      </w:r>
      <w:r w:rsidR="007E554F">
        <w:rPr>
          <w:rFonts w:cs="Arial"/>
          <w:b/>
          <w:bCs/>
          <w:sz w:val="22"/>
          <w:szCs w:val="22"/>
        </w:rPr>
        <w:t xml:space="preserve"> </w:t>
      </w:r>
      <w:r w:rsidRPr="00B83A62">
        <w:rPr>
          <w:rFonts w:cs="Arial"/>
          <w:b/>
          <w:bCs/>
          <w:sz w:val="22"/>
          <w:szCs w:val="22"/>
        </w:rPr>
        <w:t>variierende Bauteil</w:t>
      </w:r>
      <w:r w:rsidR="00CB2A8B">
        <w:rPr>
          <w:rFonts w:cs="Arial"/>
          <w:b/>
          <w:bCs/>
          <w:sz w:val="22"/>
          <w:szCs w:val="22"/>
        </w:rPr>
        <w:t>stärken</w:t>
      </w:r>
      <w:r w:rsidRPr="00B83A62">
        <w:rPr>
          <w:rFonts w:cs="Arial"/>
          <w:b/>
          <w:bCs/>
          <w:sz w:val="22"/>
          <w:szCs w:val="22"/>
        </w:rPr>
        <w:t xml:space="preserve"> konzipiert sind.</w:t>
      </w:r>
      <w:r>
        <w:rPr>
          <w:rFonts w:cs="Arial"/>
          <w:bCs/>
          <w:sz w:val="22"/>
          <w:szCs w:val="22"/>
        </w:rPr>
        <w:t xml:space="preserve"> </w:t>
      </w:r>
    </w:p>
    <w:p w14:paraId="3CB209B9" w14:textId="77777777" w:rsidR="00B83A62" w:rsidRDefault="00B83A62" w:rsidP="0007159D">
      <w:pPr>
        <w:spacing w:line="300" w:lineRule="auto"/>
        <w:rPr>
          <w:rFonts w:cs="Arial"/>
          <w:bCs/>
          <w:sz w:val="22"/>
          <w:szCs w:val="22"/>
        </w:rPr>
      </w:pPr>
    </w:p>
    <w:p w14:paraId="44669D43" w14:textId="72F801B4" w:rsidR="0007159D" w:rsidRDefault="005B38BA" w:rsidP="0007159D">
      <w:pPr>
        <w:spacing w:line="30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Bei </w:t>
      </w:r>
      <w:r w:rsidR="0007159D" w:rsidRPr="0007159D">
        <w:rPr>
          <w:rFonts w:cs="Arial"/>
          <w:bCs/>
          <w:sz w:val="22"/>
          <w:szCs w:val="22"/>
        </w:rPr>
        <w:t>Kugelsperrbolzen mit Kopfarretierung</w:t>
      </w:r>
      <w:r w:rsidR="00555699">
        <w:rPr>
          <w:rFonts w:cs="Arial"/>
          <w:bCs/>
          <w:sz w:val="22"/>
          <w:szCs w:val="22"/>
        </w:rPr>
        <w:t xml:space="preserve"> (</w:t>
      </w:r>
      <w:hyperlink r:id="rId7" w:history="1">
        <w:r w:rsidR="00555699" w:rsidRPr="00555699">
          <w:rPr>
            <w:rStyle w:val="Hyperlink"/>
            <w:rFonts w:cs="Arial"/>
            <w:bCs/>
            <w:szCs w:val="22"/>
          </w:rPr>
          <w:t>K1414</w:t>
        </w:r>
      </w:hyperlink>
      <w:r w:rsidR="00555699">
        <w:rPr>
          <w:rFonts w:cs="Arial"/>
          <w:bCs/>
          <w:sz w:val="22"/>
          <w:szCs w:val="22"/>
        </w:rPr>
        <w:t xml:space="preserve">, </w:t>
      </w:r>
      <w:hyperlink r:id="rId8" w:history="1">
        <w:r w:rsidR="00555699" w:rsidRPr="00555699">
          <w:rPr>
            <w:rStyle w:val="Hyperlink"/>
            <w:rFonts w:cs="Arial"/>
            <w:bCs/>
            <w:szCs w:val="22"/>
          </w:rPr>
          <w:t>K1415</w:t>
        </w:r>
      </w:hyperlink>
      <w:r w:rsidR="00555699">
        <w:rPr>
          <w:rFonts w:cs="Arial"/>
          <w:bCs/>
          <w:sz w:val="22"/>
          <w:szCs w:val="22"/>
        </w:rPr>
        <w:t>)</w:t>
      </w:r>
      <w:r>
        <w:rPr>
          <w:rFonts w:cs="Arial"/>
          <w:bCs/>
          <w:sz w:val="22"/>
          <w:szCs w:val="22"/>
        </w:rPr>
        <w:t xml:space="preserve"> </w:t>
      </w:r>
      <w:r w:rsidR="0007159D" w:rsidRPr="0007159D">
        <w:rPr>
          <w:rFonts w:cs="Arial"/>
          <w:bCs/>
          <w:sz w:val="22"/>
          <w:szCs w:val="22"/>
        </w:rPr>
        <w:t xml:space="preserve">sitzt die praktische Kugelsperr-Mechanik nicht am Bolzenende, sondern direkt unter dem Griff. Da die Länge des Bolzens nicht zwingend </w:t>
      </w:r>
      <w:r w:rsidR="0041301E">
        <w:rPr>
          <w:rFonts w:cs="Arial"/>
          <w:bCs/>
          <w:sz w:val="22"/>
          <w:szCs w:val="22"/>
        </w:rPr>
        <w:t>auf die</w:t>
      </w:r>
      <w:r w:rsidR="0007159D" w:rsidRPr="0007159D">
        <w:rPr>
          <w:rFonts w:cs="Arial"/>
          <w:bCs/>
          <w:sz w:val="22"/>
          <w:szCs w:val="22"/>
        </w:rPr>
        <w:t xml:space="preserve"> Bauteilbreite</w:t>
      </w:r>
      <w:r w:rsidR="00CB2A8B">
        <w:rPr>
          <w:rFonts w:cs="Arial"/>
          <w:bCs/>
          <w:sz w:val="22"/>
          <w:szCs w:val="22"/>
        </w:rPr>
        <w:t xml:space="preserve"> bzw. -höhe</w:t>
      </w:r>
      <w:r w:rsidR="0007159D" w:rsidRPr="0007159D">
        <w:rPr>
          <w:rFonts w:cs="Arial"/>
          <w:bCs/>
          <w:sz w:val="22"/>
          <w:szCs w:val="22"/>
        </w:rPr>
        <w:t xml:space="preserve"> abgestimmt werden muss, sind </w:t>
      </w:r>
      <w:r>
        <w:rPr>
          <w:rFonts w:cs="Arial"/>
          <w:bCs/>
          <w:sz w:val="22"/>
          <w:szCs w:val="22"/>
        </w:rPr>
        <w:t>diese Ausführungen</w:t>
      </w:r>
      <w:r w:rsidR="0007159D" w:rsidRPr="0007159D">
        <w:rPr>
          <w:rFonts w:cs="Arial"/>
          <w:bCs/>
          <w:sz w:val="22"/>
          <w:szCs w:val="22"/>
        </w:rPr>
        <w:t xml:space="preserve"> sehr flexibel einsetzbar und ermöglichen auch Verbindungen über große Distanzen. </w:t>
      </w:r>
      <w:r>
        <w:rPr>
          <w:rFonts w:cs="Arial"/>
          <w:bCs/>
          <w:sz w:val="22"/>
          <w:szCs w:val="22"/>
        </w:rPr>
        <w:t xml:space="preserve">Die </w:t>
      </w:r>
      <w:r w:rsidR="0007159D" w:rsidRPr="0007159D">
        <w:rPr>
          <w:rFonts w:cs="Arial"/>
          <w:bCs/>
          <w:sz w:val="22"/>
          <w:szCs w:val="22"/>
        </w:rPr>
        <w:t xml:space="preserve">Kugelsperrbolzen </w:t>
      </w:r>
      <w:r>
        <w:rPr>
          <w:rFonts w:cs="Arial"/>
          <w:bCs/>
          <w:sz w:val="22"/>
          <w:szCs w:val="22"/>
        </w:rPr>
        <w:t>mit Kopfarretierung si</w:t>
      </w:r>
      <w:r w:rsidR="0007159D" w:rsidRPr="0007159D">
        <w:rPr>
          <w:rFonts w:cs="Arial"/>
          <w:bCs/>
          <w:sz w:val="22"/>
          <w:szCs w:val="22"/>
        </w:rPr>
        <w:t xml:space="preserve">nd aus Edelstahl gefertigt und </w:t>
      </w:r>
      <w:r>
        <w:rPr>
          <w:rFonts w:cs="Arial"/>
          <w:bCs/>
          <w:sz w:val="22"/>
          <w:szCs w:val="22"/>
        </w:rPr>
        <w:t>in</w:t>
      </w:r>
      <w:r w:rsidR="0007159D" w:rsidRPr="0007159D">
        <w:rPr>
          <w:rFonts w:cs="Arial"/>
          <w:bCs/>
          <w:sz w:val="22"/>
          <w:szCs w:val="22"/>
        </w:rPr>
        <w:t xml:space="preserve"> Durchmessern zwischen 5 und 16 mm sowie Standardlängen bis 250 mm erhältlich</w:t>
      </w:r>
      <w:r w:rsidR="006631E6">
        <w:rPr>
          <w:rFonts w:cs="Arial"/>
          <w:bCs/>
          <w:sz w:val="22"/>
          <w:szCs w:val="22"/>
        </w:rPr>
        <w:t>. A</w:t>
      </w:r>
      <w:r>
        <w:rPr>
          <w:rFonts w:cs="Arial"/>
          <w:bCs/>
          <w:sz w:val="22"/>
          <w:szCs w:val="22"/>
        </w:rPr>
        <w:t>uch</w:t>
      </w:r>
      <w:r w:rsidRPr="0007159D">
        <w:rPr>
          <w:rFonts w:cs="Arial"/>
          <w:bCs/>
          <w:sz w:val="22"/>
          <w:szCs w:val="22"/>
        </w:rPr>
        <w:t xml:space="preserve"> individuelle Sondergrößen</w:t>
      </w:r>
      <w:r>
        <w:rPr>
          <w:rFonts w:cs="Arial"/>
          <w:bCs/>
          <w:sz w:val="22"/>
          <w:szCs w:val="22"/>
        </w:rPr>
        <w:t xml:space="preserve"> sind möglich</w:t>
      </w:r>
      <w:r w:rsidR="0007159D" w:rsidRPr="0007159D">
        <w:rPr>
          <w:rFonts w:cs="Arial"/>
          <w:bCs/>
          <w:sz w:val="22"/>
          <w:szCs w:val="22"/>
        </w:rPr>
        <w:t xml:space="preserve">. Zur schnellen Aufnahme </w:t>
      </w:r>
      <w:r>
        <w:rPr>
          <w:rFonts w:cs="Arial"/>
          <w:bCs/>
          <w:sz w:val="22"/>
          <w:szCs w:val="22"/>
        </w:rPr>
        <w:t>dieser Komponenten</w:t>
      </w:r>
      <w:r w:rsidR="0007159D" w:rsidRPr="0007159D">
        <w:rPr>
          <w:rFonts w:cs="Arial"/>
          <w:bCs/>
          <w:sz w:val="22"/>
          <w:szCs w:val="22"/>
        </w:rPr>
        <w:t xml:space="preserve"> stehen spezielle </w:t>
      </w:r>
      <w:r>
        <w:rPr>
          <w:rFonts w:cs="Arial"/>
          <w:bCs/>
          <w:sz w:val="22"/>
          <w:szCs w:val="22"/>
        </w:rPr>
        <w:t xml:space="preserve">Buchsen </w:t>
      </w:r>
      <w:r w:rsidR="0007159D" w:rsidRPr="0007159D">
        <w:rPr>
          <w:rFonts w:cs="Arial"/>
          <w:bCs/>
          <w:sz w:val="22"/>
          <w:szCs w:val="22"/>
        </w:rPr>
        <w:t>aus Edelstahl zur Verfügung</w:t>
      </w:r>
      <w:r w:rsidR="00555699">
        <w:rPr>
          <w:rFonts w:cs="Arial"/>
          <w:bCs/>
          <w:sz w:val="22"/>
          <w:szCs w:val="22"/>
        </w:rPr>
        <w:t xml:space="preserve"> (</w:t>
      </w:r>
      <w:hyperlink r:id="rId9" w:history="1">
        <w:r w:rsidR="00555699" w:rsidRPr="00555699">
          <w:rPr>
            <w:rStyle w:val="Hyperlink"/>
            <w:rFonts w:cs="Arial"/>
            <w:bCs/>
            <w:szCs w:val="22"/>
          </w:rPr>
          <w:t>K1416</w:t>
        </w:r>
      </w:hyperlink>
      <w:r w:rsidR="00555699">
        <w:rPr>
          <w:rFonts w:cs="Arial"/>
          <w:bCs/>
          <w:sz w:val="22"/>
          <w:szCs w:val="22"/>
        </w:rPr>
        <w:t>)</w:t>
      </w:r>
      <w:r w:rsidR="0007159D" w:rsidRPr="0007159D">
        <w:rPr>
          <w:rFonts w:cs="Arial"/>
          <w:bCs/>
          <w:sz w:val="22"/>
          <w:szCs w:val="22"/>
        </w:rPr>
        <w:t>.</w:t>
      </w:r>
    </w:p>
    <w:p w14:paraId="06059261" w14:textId="77777777" w:rsidR="00B83A62" w:rsidRPr="0007159D" w:rsidRDefault="00B83A62" w:rsidP="0007159D">
      <w:pPr>
        <w:spacing w:line="300" w:lineRule="auto"/>
        <w:rPr>
          <w:rFonts w:cs="Arial"/>
          <w:bCs/>
          <w:sz w:val="22"/>
          <w:szCs w:val="22"/>
        </w:rPr>
      </w:pPr>
    </w:p>
    <w:p w14:paraId="4329E933" w14:textId="0717FFAB" w:rsidR="00D616EB" w:rsidRDefault="0007159D" w:rsidP="0007159D">
      <w:pPr>
        <w:spacing w:line="300" w:lineRule="auto"/>
        <w:rPr>
          <w:rFonts w:cs="Arial"/>
          <w:bCs/>
          <w:sz w:val="22"/>
          <w:szCs w:val="22"/>
        </w:rPr>
      </w:pPr>
      <w:r w:rsidRPr="0007159D">
        <w:rPr>
          <w:rFonts w:cs="Arial"/>
          <w:bCs/>
          <w:sz w:val="22"/>
          <w:szCs w:val="22"/>
        </w:rPr>
        <w:t>Ebenfalls neu im Programm</w:t>
      </w:r>
      <w:r w:rsidR="005B38BA">
        <w:rPr>
          <w:rFonts w:cs="Arial"/>
          <w:bCs/>
          <w:sz w:val="22"/>
          <w:szCs w:val="22"/>
        </w:rPr>
        <w:t xml:space="preserve"> von KIPP</w:t>
      </w:r>
      <w:r w:rsidRPr="0007159D">
        <w:rPr>
          <w:rFonts w:cs="Arial"/>
          <w:bCs/>
          <w:sz w:val="22"/>
          <w:szCs w:val="22"/>
        </w:rPr>
        <w:t xml:space="preserve"> sind Kugelsperrbolzen</w:t>
      </w:r>
      <w:r w:rsidR="00555699">
        <w:rPr>
          <w:rFonts w:cs="Arial"/>
          <w:bCs/>
          <w:sz w:val="22"/>
          <w:szCs w:val="22"/>
        </w:rPr>
        <w:t xml:space="preserve"> (</w:t>
      </w:r>
      <w:hyperlink r:id="rId10" w:history="1">
        <w:r w:rsidR="00555699" w:rsidRPr="00555699">
          <w:rPr>
            <w:rStyle w:val="Hyperlink"/>
            <w:rFonts w:cs="Arial"/>
            <w:bCs/>
            <w:szCs w:val="22"/>
          </w:rPr>
          <w:t>K1299</w:t>
        </w:r>
      </w:hyperlink>
      <w:r w:rsidR="00555699">
        <w:rPr>
          <w:rFonts w:cs="Arial"/>
          <w:bCs/>
          <w:sz w:val="22"/>
          <w:szCs w:val="22"/>
        </w:rPr>
        <w:t>)</w:t>
      </w:r>
      <w:r w:rsidRPr="0007159D">
        <w:rPr>
          <w:rFonts w:cs="Arial"/>
          <w:bCs/>
          <w:sz w:val="22"/>
          <w:szCs w:val="22"/>
        </w:rPr>
        <w:t xml:space="preserve">, bei </w:t>
      </w:r>
      <w:r w:rsidR="0041301E">
        <w:rPr>
          <w:rFonts w:cs="Arial"/>
          <w:bCs/>
          <w:sz w:val="22"/>
          <w:szCs w:val="22"/>
        </w:rPr>
        <w:t xml:space="preserve">denen </w:t>
      </w:r>
      <w:r w:rsidR="005B38BA">
        <w:rPr>
          <w:rFonts w:cs="Arial"/>
          <w:bCs/>
          <w:sz w:val="22"/>
          <w:szCs w:val="22"/>
        </w:rPr>
        <w:t xml:space="preserve">sich </w:t>
      </w:r>
      <w:r w:rsidRPr="0007159D">
        <w:rPr>
          <w:rFonts w:cs="Arial"/>
          <w:bCs/>
          <w:sz w:val="22"/>
          <w:szCs w:val="22"/>
        </w:rPr>
        <w:t xml:space="preserve">der Längenbereich zwischen Anlagefläche und Kugel stufenlos </w:t>
      </w:r>
      <w:r w:rsidR="005B38BA">
        <w:rPr>
          <w:rFonts w:cs="Arial"/>
          <w:bCs/>
          <w:sz w:val="22"/>
          <w:szCs w:val="22"/>
        </w:rPr>
        <w:t>einstellen lässt</w:t>
      </w:r>
      <w:r w:rsidRPr="0007159D">
        <w:rPr>
          <w:rFonts w:cs="Arial"/>
          <w:bCs/>
          <w:sz w:val="22"/>
          <w:szCs w:val="22"/>
        </w:rPr>
        <w:t xml:space="preserve">. Durch </w:t>
      </w:r>
      <w:r w:rsidR="007E554F">
        <w:rPr>
          <w:rFonts w:cs="Arial"/>
          <w:bCs/>
          <w:sz w:val="22"/>
          <w:szCs w:val="22"/>
        </w:rPr>
        <w:t>die</w:t>
      </w:r>
      <w:r w:rsidR="0041301E">
        <w:rPr>
          <w:rFonts w:cs="Arial"/>
          <w:bCs/>
          <w:sz w:val="22"/>
          <w:szCs w:val="22"/>
        </w:rPr>
        <w:t xml:space="preserve">se </w:t>
      </w:r>
      <w:r w:rsidRPr="0007159D">
        <w:rPr>
          <w:rFonts w:cs="Arial"/>
          <w:bCs/>
          <w:sz w:val="22"/>
          <w:szCs w:val="22"/>
        </w:rPr>
        <w:t xml:space="preserve">Stellmechanik </w:t>
      </w:r>
      <w:r w:rsidR="0041301E">
        <w:rPr>
          <w:rFonts w:cs="Arial"/>
          <w:bCs/>
          <w:sz w:val="22"/>
          <w:szCs w:val="22"/>
        </w:rPr>
        <w:t>sind sie die</w:t>
      </w:r>
      <w:r w:rsidR="007E554F">
        <w:rPr>
          <w:rFonts w:cs="Arial"/>
          <w:bCs/>
          <w:sz w:val="22"/>
          <w:szCs w:val="22"/>
        </w:rPr>
        <w:t xml:space="preserve"> ideale</w:t>
      </w:r>
      <w:r w:rsidR="0041301E">
        <w:rPr>
          <w:rFonts w:cs="Arial"/>
          <w:bCs/>
          <w:sz w:val="22"/>
          <w:szCs w:val="22"/>
        </w:rPr>
        <w:t xml:space="preserve"> </w:t>
      </w:r>
      <w:r w:rsidR="007E554F">
        <w:rPr>
          <w:rFonts w:cs="Arial"/>
          <w:bCs/>
          <w:sz w:val="22"/>
          <w:szCs w:val="22"/>
        </w:rPr>
        <w:t xml:space="preserve">Wahl für </w:t>
      </w:r>
      <w:r w:rsidRPr="0007159D">
        <w:rPr>
          <w:rFonts w:cs="Arial"/>
          <w:bCs/>
          <w:sz w:val="22"/>
          <w:szCs w:val="22"/>
        </w:rPr>
        <w:t>variierende Bauteil</w:t>
      </w:r>
      <w:r w:rsidR="00CB2A8B">
        <w:rPr>
          <w:rFonts w:cs="Arial"/>
          <w:bCs/>
          <w:sz w:val="22"/>
          <w:szCs w:val="22"/>
        </w:rPr>
        <w:t>stärken</w:t>
      </w:r>
      <w:r w:rsidR="007E554F">
        <w:rPr>
          <w:rFonts w:cs="Arial"/>
          <w:bCs/>
          <w:sz w:val="22"/>
          <w:szCs w:val="22"/>
        </w:rPr>
        <w:t xml:space="preserve">. </w:t>
      </w:r>
      <w:r w:rsidRPr="0007159D">
        <w:rPr>
          <w:rFonts w:cs="Arial"/>
          <w:bCs/>
          <w:sz w:val="22"/>
          <w:szCs w:val="22"/>
        </w:rPr>
        <w:t xml:space="preserve">Auch bei dieser </w:t>
      </w:r>
      <w:r w:rsidR="007E554F">
        <w:rPr>
          <w:rFonts w:cs="Arial"/>
          <w:bCs/>
          <w:sz w:val="22"/>
          <w:szCs w:val="22"/>
        </w:rPr>
        <w:t>Produktv</w:t>
      </w:r>
      <w:r w:rsidRPr="0007159D">
        <w:rPr>
          <w:rFonts w:cs="Arial"/>
          <w:bCs/>
          <w:sz w:val="22"/>
          <w:szCs w:val="22"/>
        </w:rPr>
        <w:t xml:space="preserve">ariante sind alle Komponenten aus Edelstahl gefertigt. Die Bolzen </w:t>
      </w:r>
      <w:r w:rsidR="0041301E">
        <w:rPr>
          <w:rFonts w:cs="Arial"/>
          <w:bCs/>
          <w:sz w:val="22"/>
          <w:szCs w:val="22"/>
        </w:rPr>
        <w:t>haben</w:t>
      </w:r>
      <w:r w:rsidR="000F093D">
        <w:rPr>
          <w:rFonts w:cs="Arial"/>
          <w:bCs/>
          <w:sz w:val="22"/>
          <w:szCs w:val="22"/>
        </w:rPr>
        <w:t xml:space="preserve"> Durchmesser von 5 -</w:t>
      </w:r>
      <w:r w:rsidRPr="0007159D">
        <w:rPr>
          <w:rFonts w:cs="Arial"/>
          <w:bCs/>
          <w:sz w:val="22"/>
          <w:szCs w:val="22"/>
        </w:rPr>
        <w:t xml:space="preserve"> 16 mm</w:t>
      </w:r>
      <w:r w:rsidR="007E554F">
        <w:rPr>
          <w:rFonts w:cs="Arial"/>
          <w:bCs/>
          <w:sz w:val="22"/>
          <w:szCs w:val="22"/>
        </w:rPr>
        <w:t>;</w:t>
      </w:r>
      <w:r w:rsidRPr="0007159D">
        <w:rPr>
          <w:rFonts w:cs="Arial"/>
          <w:bCs/>
          <w:sz w:val="22"/>
          <w:szCs w:val="22"/>
        </w:rPr>
        <w:t xml:space="preserve"> über den variablen </w:t>
      </w:r>
      <w:proofErr w:type="spellStart"/>
      <w:r w:rsidRPr="0007159D">
        <w:rPr>
          <w:rFonts w:cs="Arial"/>
          <w:bCs/>
          <w:sz w:val="22"/>
          <w:szCs w:val="22"/>
        </w:rPr>
        <w:t>Verstellbe</w:t>
      </w:r>
      <w:r w:rsidR="000F093D">
        <w:rPr>
          <w:rFonts w:cs="Arial"/>
          <w:bCs/>
          <w:sz w:val="22"/>
          <w:szCs w:val="22"/>
        </w:rPr>
        <w:t>reich</w:t>
      </w:r>
      <w:proofErr w:type="spellEnd"/>
      <w:r w:rsidR="000F093D">
        <w:rPr>
          <w:rFonts w:cs="Arial"/>
          <w:bCs/>
          <w:sz w:val="22"/>
          <w:szCs w:val="22"/>
        </w:rPr>
        <w:t xml:space="preserve"> lassen sich Längen von 2 -</w:t>
      </w:r>
      <w:r w:rsidRPr="0007159D">
        <w:rPr>
          <w:rFonts w:cs="Arial"/>
          <w:bCs/>
          <w:sz w:val="22"/>
          <w:szCs w:val="22"/>
        </w:rPr>
        <w:t xml:space="preserve"> 80 mm realisieren.</w:t>
      </w:r>
    </w:p>
    <w:p w14:paraId="583CB07F" w14:textId="2B4BD4E6" w:rsidR="00652D05" w:rsidRDefault="00652D05" w:rsidP="0007159D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26A21DE7" w14:textId="4A16B208" w:rsidR="00652D05" w:rsidRDefault="00652D05" w:rsidP="00652D05">
      <w:pPr>
        <w:spacing w:line="30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Das</w:t>
      </w:r>
      <w:r w:rsidRPr="0007159D">
        <w:rPr>
          <w:rFonts w:cs="Arial"/>
          <w:bCs/>
          <w:sz w:val="22"/>
          <w:szCs w:val="22"/>
        </w:rPr>
        <w:t xml:space="preserve"> Produktportfolio</w:t>
      </w:r>
      <w:r>
        <w:rPr>
          <w:rFonts w:cs="Arial"/>
          <w:bCs/>
          <w:sz w:val="22"/>
          <w:szCs w:val="22"/>
        </w:rPr>
        <w:t xml:space="preserve"> von KIPP</w:t>
      </w:r>
      <w:r w:rsidRPr="0007159D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umfasst</w:t>
      </w:r>
      <w:r w:rsidRPr="0007159D">
        <w:rPr>
          <w:rFonts w:cs="Arial"/>
          <w:bCs/>
          <w:sz w:val="22"/>
          <w:szCs w:val="22"/>
        </w:rPr>
        <w:t xml:space="preserve"> rund 1.200 unterschiedliche </w:t>
      </w:r>
      <w:hyperlink r:id="rId11" w:history="1">
        <w:r w:rsidRPr="00E80FF6">
          <w:rPr>
            <w:rStyle w:val="Hyperlink"/>
            <w:rFonts w:cs="Arial"/>
            <w:bCs/>
            <w:szCs w:val="22"/>
          </w:rPr>
          <w:t>Kugelsperrbolzen</w:t>
        </w:r>
      </w:hyperlink>
      <w:r>
        <w:rPr>
          <w:rFonts w:cs="Arial"/>
          <w:bCs/>
          <w:sz w:val="22"/>
          <w:szCs w:val="22"/>
        </w:rPr>
        <w:t xml:space="preserve"> für unterschiedliche Anforderungen und Applikationen. Die Funktionsweise </w:t>
      </w:r>
      <w:r w:rsidR="0041301E">
        <w:rPr>
          <w:rFonts w:cs="Arial"/>
          <w:bCs/>
          <w:sz w:val="22"/>
          <w:szCs w:val="22"/>
        </w:rPr>
        <w:t>dieser Komponenten</w:t>
      </w:r>
      <w:r>
        <w:rPr>
          <w:rFonts w:cs="Arial"/>
          <w:bCs/>
          <w:sz w:val="22"/>
          <w:szCs w:val="22"/>
        </w:rPr>
        <w:t xml:space="preserve"> ist einfach, aber effektiv: Bei Betätigung des</w:t>
      </w:r>
      <w:r w:rsidRPr="0007159D">
        <w:rPr>
          <w:rFonts w:cs="Arial"/>
          <w:bCs/>
          <w:sz w:val="22"/>
          <w:szCs w:val="22"/>
        </w:rPr>
        <w:t xml:space="preserve"> Druckknopf</w:t>
      </w:r>
      <w:r>
        <w:rPr>
          <w:rFonts w:cs="Arial"/>
          <w:bCs/>
          <w:sz w:val="22"/>
          <w:szCs w:val="22"/>
        </w:rPr>
        <w:t xml:space="preserve">es entriegeln sich die </w:t>
      </w:r>
      <w:r w:rsidRPr="0007159D">
        <w:rPr>
          <w:rFonts w:cs="Arial"/>
          <w:bCs/>
          <w:sz w:val="22"/>
          <w:szCs w:val="22"/>
        </w:rPr>
        <w:t xml:space="preserve">beiden Kugeln </w:t>
      </w:r>
      <w:r>
        <w:rPr>
          <w:rFonts w:cs="Arial"/>
          <w:bCs/>
          <w:sz w:val="22"/>
          <w:szCs w:val="22"/>
        </w:rPr>
        <w:t>und die miteinander verbundenen</w:t>
      </w:r>
      <w:r w:rsidRPr="0007159D">
        <w:rPr>
          <w:rFonts w:cs="Arial"/>
          <w:bCs/>
          <w:sz w:val="22"/>
          <w:szCs w:val="22"/>
        </w:rPr>
        <w:t xml:space="preserve"> Teile </w:t>
      </w:r>
      <w:r>
        <w:rPr>
          <w:rFonts w:cs="Arial"/>
          <w:bCs/>
          <w:sz w:val="22"/>
          <w:szCs w:val="22"/>
        </w:rPr>
        <w:t>lösen sich</w:t>
      </w:r>
      <w:r w:rsidRPr="0007159D">
        <w:rPr>
          <w:rFonts w:cs="Arial"/>
          <w:bCs/>
          <w:sz w:val="22"/>
          <w:szCs w:val="22"/>
        </w:rPr>
        <w:t>. Wird der Druckknopf losgelassen, verriegeln die Kugeln die Verbindung sicher.</w:t>
      </w:r>
    </w:p>
    <w:p w14:paraId="2DDBED28" w14:textId="77777777" w:rsidR="00D616EB" w:rsidRPr="00AA444D" w:rsidRDefault="00D616EB" w:rsidP="00F83EA8">
      <w:pPr>
        <w:pStyle w:val="Pressetext"/>
        <w:spacing w:line="300" w:lineRule="auto"/>
        <w:rPr>
          <w:szCs w:val="22"/>
        </w:rPr>
      </w:pPr>
    </w:p>
    <w:p w14:paraId="5E833F77" w14:textId="29401051" w:rsidR="00D91134" w:rsidRPr="00AA444D" w:rsidRDefault="00F83EA8" w:rsidP="00F83EA8">
      <w:pPr>
        <w:spacing w:line="300" w:lineRule="auto"/>
        <w:rPr>
          <w:rFonts w:cs="Arial"/>
          <w:sz w:val="22"/>
          <w:szCs w:val="22"/>
        </w:rPr>
      </w:pPr>
      <w:r w:rsidRPr="00AA444D">
        <w:rPr>
          <w:rFonts w:cs="Arial"/>
          <w:sz w:val="22"/>
          <w:szCs w:val="22"/>
        </w:rPr>
        <w:t>(</w:t>
      </w:r>
      <w:r w:rsidR="00D91134" w:rsidRPr="00AA444D">
        <w:rPr>
          <w:rFonts w:cs="Arial"/>
          <w:sz w:val="22"/>
          <w:szCs w:val="22"/>
        </w:rPr>
        <w:t>Zeichen mit Leerzeichen</w:t>
      </w:r>
      <w:r w:rsidR="00D91134" w:rsidRPr="0041301E">
        <w:rPr>
          <w:rFonts w:cs="Arial"/>
          <w:sz w:val="22"/>
          <w:szCs w:val="22"/>
        </w:rPr>
        <w:t>:</w:t>
      </w:r>
      <w:r w:rsidRPr="0041301E">
        <w:rPr>
          <w:rFonts w:cs="Arial"/>
          <w:sz w:val="22"/>
          <w:szCs w:val="22"/>
        </w:rPr>
        <w:t xml:space="preserve"> </w:t>
      </w:r>
      <w:r w:rsidR="0041301E" w:rsidRPr="0041301E">
        <w:rPr>
          <w:rFonts w:cs="Arial"/>
          <w:sz w:val="22"/>
          <w:szCs w:val="22"/>
        </w:rPr>
        <w:t>1.</w:t>
      </w:r>
      <w:r w:rsidR="000A3B72">
        <w:rPr>
          <w:rFonts w:cs="Arial"/>
          <w:sz w:val="22"/>
          <w:szCs w:val="22"/>
        </w:rPr>
        <w:t>844</w:t>
      </w:r>
      <w:r w:rsidR="008B0D32" w:rsidRPr="0041301E">
        <w:rPr>
          <w:rFonts w:cs="Arial"/>
          <w:sz w:val="22"/>
          <w:szCs w:val="22"/>
        </w:rPr>
        <w:t xml:space="preserve"> </w:t>
      </w:r>
      <w:r w:rsidR="008E2D0D" w:rsidRPr="0041301E">
        <w:rPr>
          <w:rFonts w:cs="Arial"/>
          <w:sz w:val="22"/>
          <w:szCs w:val="22"/>
        </w:rPr>
        <w:t>Zeichen</w:t>
      </w:r>
      <w:r w:rsidRPr="0041301E">
        <w:rPr>
          <w:rFonts w:cs="Arial"/>
          <w:sz w:val="22"/>
          <w:szCs w:val="22"/>
        </w:rPr>
        <w:t>)</w:t>
      </w:r>
    </w:p>
    <w:p w14:paraId="7275E458" w14:textId="77777777" w:rsidR="00712012" w:rsidRDefault="00712012" w:rsidP="00F83EA8">
      <w:pPr>
        <w:tabs>
          <w:tab w:val="right" w:pos="2410"/>
        </w:tabs>
        <w:spacing w:line="300" w:lineRule="auto"/>
        <w:rPr>
          <w:rFonts w:cs="Arial"/>
          <w:sz w:val="22"/>
          <w:szCs w:val="22"/>
        </w:rPr>
      </w:pPr>
    </w:p>
    <w:p w14:paraId="027DC42F" w14:textId="77777777" w:rsidR="00D616EB" w:rsidRPr="00AA444D" w:rsidRDefault="00D616EB" w:rsidP="00F83EA8">
      <w:pPr>
        <w:tabs>
          <w:tab w:val="right" w:pos="2410"/>
        </w:tabs>
        <w:spacing w:line="300" w:lineRule="auto"/>
        <w:rPr>
          <w:rFonts w:cs="Arial"/>
          <w:sz w:val="22"/>
          <w:szCs w:val="22"/>
        </w:rPr>
      </w:pPr>
    </w:p>
    <w:p w14:paraId="6634BFCC" w14:textId="77777777" w:rsidR="00B80952" w:rsidRPr="00AA444D" w:rsidRDefault="00B80952" w:rsidP="00F83EA8">
      <w:pPr>
        <w:tabs>
          <w:tab w:val="left" w:pos="2813"/>
        </w:tabs>
        <w:spacing w:line="300" w:lineRule="auto"/>
        <w:rPr>
          <w:sz w:val="22"/>
          <w:szCs w:val="22"/>
        </w:rPr>
      </w:pPr>
      <w:bookmarkStart w:id="0" w:name="_GoBack"/>
      <w:bookmarkEnd w:id="0"/>
    </w:p>
    <w:sectPr w:rsidR="00B80952" w:rsidRPr="00AA444D" w:rsidSect="006C63DB">
      <w:headerReference w:type="default" r:id="rId12"/>
      <w:footerReference w:type="default" r:id="rId13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4B674" w14:textId="77777777" w:rsidR="008046DF" w:rsidRDefault="008046DF">
      <w:r>
        <w:separator/>
      </w:r>
    </w:p>
  </w:endnote>
  <w:endnote w:type="continuationSeparator" w:id="0">
    <w:p w14:paraId="23505E2F" w14:textId="77777777" w:rsidR="008046DF" w:rsidRDefault="0080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C1A93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433C3" w14:textId="77777777" w:rsidR="008046DF" w:rsidRDefault="008046DF">
      <w:r>
        <w:separator/>
      </w:r>
    </w:p>
  </w:footnote>
  <w:footnote w:type="continuationSeparator" w:id="0">
    <w:p w14:paraId="6964863D" w14:textId="77777777" w:rsidR="008046DF" w:rsidRDefault="0080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1333" w14:textId="09FB4D8E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76E90" wp14:editId="19FC1F28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501C6" w14:textId="71474F31" w:rsidR="00BB789C" w:rsidRDefault="00BB789C" w:rsidP="00BB789C">
    <w:pPr>
      <w:rPr>
        <w:noProof/>
        <w:u w:val="single"/>
      </w:rPr>
    </w:pPr>
  </w:p>
  <w:p w14:paraId="57B5FA98" w14:textId="77777777" w:rsidR="00F83EA8" w:rsidRDefault="00F83EA8" w:rsidP="00BB789C">
    <w:pPr>
      <w:rPr>
        <w:noProof/>
        <w:u w:val="single"/>
      </w:rPr>
    </w:pPr>
  </w:p>
  <w:p w14:paraId="3CB3E74C" w14:textId="615E49C1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7940598F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009D"/>
    <w:rsid w:val="00021C53"/>
    <w:rsid w:val="00034A7B"/>
    <w:rsid w:val="0004350D"/>
    <w:rsid w:val="00051F00"/>
    <w:rsid w:val="00063161"/>
    <w:rsid w:val="00067748"/>
    <w:rsid w:val="0006792A"/>
    <w:rsid w:val="0007159D"/>
    <w:rsid w:val="00071EC7"/>
    <w:rsid w:val="00075035"/>
    <w:rsid w:val="0008170F"/>
    <w:rsid w:val="0008715A"/>
    <w:rsid w:val="0009007F"/>
    <w:rsid w:val="000907B5"/>
    <w:rsid w:val="00096AA0"/>
    <w:rsid w:val="000A1690"/>
    <w:rsid w:val="000A3B72"/>
    <w:rsid w:val="000A4744"/>
    <w:rsid w:val="000A54A2"/>
    <w:rsid w:val="000B2E15"/>
    <w:rsid w:val="000B6B8F"/>
    <w:rsid w:val="000C2BCB"/>
    <w:rsid w:val="000C6F52"/>
    <w:rsid w:val="000E6A4E"/>
    <w:rsid w:val="000E777A"/>
    <w:rsid w:val="000F093D"/>
    <w:rsid w:val="000F5639"/>
    <w:rsid w:val="000F5A04"/>
    <w:rsid w:val="0010397C"/>
    <w:rsid w:val="00103BD2"/>
    <w:rsid w:val="00124050"/>
    <w:rsid w:val="001339DE"/>
    <w:rsid w:val="00156D91"/>
    <w:rsid w:val="00162FE7"/>
    <w:rsid w:val="0017028C"/>
    <w:rsid w:val="00173AD9"/>
    <w:rsid w:val="0017560C"/>
    <w:rsid w:val="00175D52"/>
    <w:rsid w:val="001827DB"/>
    <w:rsid w:val="00186C61"/>
    <w:rsid w:val="001A3A33"/>
    <w:rsid w:val="001C1C06"/>
    <w:rsid w:val="001C5D12"/>
    <w:rsid w:val="001D2551"/>
    <w:rsid w:val="001D7272"/>
    <w:rsid w:val="001F595A"/>
    <w:rsid w:val="00205AB3"/>
    <w:rsid w:val="00210153"/>
    <w:rsid w:val="00210655"/>
    <w:rsid w:val="00233DCE"/>
    <w:rsid w:val="00246776"/>
    <w:rsid w:val="00266B69"/>
    <w:rsid w:val="00286844"/>
    <w:rsid w:val="002928E5"/>
    <w:rsid w:val="002A3A5D"/>
    <w:rsid w:val="002B4B0F"/>
    <w:rsid w:val="002D4A05"/>
    <w:rsid w:val="002D7C6C"/>
    <w:rsid w:val="002E4562"/>
    <w:rsid w:val="002E6D66"/>
    <w:rsid w:val="002F063A"/>
    <w:rsid w:val="00307411"/>
    <w:rsid w:val="00315E40"/>
    <w:rsid w:val="00325CBE"/>
    <w:rsid w:val="003267DB"/>
    <w:rsid w:val="00334645"/>
    <w:rsid w:val="00335AE0"/>
    <w:rsid w:val="003376F5"/>
    <w:rsid w:val="00344FF7"/>
    <w:rsid w:val="00351C35"/>
    <w:rsid w:val="00360371"/>
    <w:rsid w:val="00370AED"/>
    <w:rsid w:val="00377A6B"/>
    <w:rsid w:val="003831AA"/>
    <w:rsid w:val="0038381A"/>
    <w:rsid w:val="00392FF3"/>
    <w:rsid w:val="00394D50"/>
    <w:rsid w:val="0039546E"/>
    <w:rsid w:val="003966D1"/>
    <w:rsid w:val="003A002F"/>
    <w:rsid w:val="003A7D55"/>
    <w:rsid w:val="003B5942"/>
    <w:rsid w:val="003C1386"/>
    <w:rsid w:val="003C27D8"/>
    <w:rsid w:val="003C46B7"/>
    <w:rsid w:val="003E00C4"/>
    <w:rsid w:val="003F3B36"/>
    <w:rsid w:val="00410B93"/>
    <w:rsid w:val="00412798"/>
    <w:rsid w:val="0041301E"/>
    <w:rsid w:val="00415C62"/>
    <w:rsid w:val="0042198B"/>
    <w:rsid w:val="004221BC"/>
    <w:rsid w:val="00426264"/>
    <w:rsid w:val="004375D2"/>
    <w:rsid w:val="00444C4B"/>
    <w:rsid w:val="00451752"/>
    <w:rsid w:val="0045707C"/>
    <w:rsid w:val="004625C6"/>
    <w:rsid w:val="004711A8"/>
    <w:rsid w:val="00480F82"/>
    <w:rsid w:val="00481D67"/>
    <w:rsid w:val="00491234"/>
    <w:rsid w:val="00496518"/>
    <w:rsid w:val="004B015B"/>
    <w:rsid w:val="004B2491"/>
    <w:rsid w:val="004C173B"/>
    <w:rsid w:val="004C2291"/>
    <w:rsid w:val="004E3329"/>
    <w:rsid w:val="004F447B"/>
    <w:rsid w:val="005100EC"/>
    <w:rsid w:val="00521E98"/>
    <w:rsid w:val="00535106"/>
    <w:rsid w:val="0053612C"/>
    <w:rsid w:val="005365B8"/>
    <w:rsid w:val="00555699"/>
    <w:rsid w:val="0055746C"/>
    <w:rsid w:val="00572872"/>
    <w:rsid w:val="00574523"/>
    <w:rsid w:val="005814C8"/>
    <w:rsid w:val="005904DC"/>
    <w:rsid w:val="0059262C"/>
    <w:rsid w:val="00595330"/>
    <w:rsid w:val="005A4CB5"/>
    <w:rsid w:val="005A5A84"/>
    <w:rsid w:val="005B38BA"/>
    <w:rsid w:val="005C2E57"/>
    <w:rsid w:val="005D3447"/>
    <w:rsid w:val="005D5624"/>
    <w:rsid w:val="005D6098"/>
    <w:rsid w:val="005E4AB9"/>
    <w:rsid w:val="005E7AA5"/>
    <w:rsid w:val="006010D8"/>
    <w:rsid w:val="00601CC9"/>
    <w:rsid w:val="0060636A"/>
    <w:rsid w:val="00610F47"/>
    <w:rsid w:val="00612A8E"/>
    <w:rsid w:val="00617499"/>
    <w:rsid w:val="00620649"/>
    <w:rsid w:val="00626987"/>
    <w:rsid w:val="00645FBD"/>
    <w:rsid w:val="00650F39"/>
    <w:rsid w:val="00652D05"/>
    <w:rsid w:val="006547F2"/>
    <w:rsid w:val="006631E6"/>
    <w:rsid w:val="006700CA"/>
    <w:rsid w:val="006707F7"/>
    <w:rsid w:val="00671C98"/>
    <w:rsid w:val="00677302"/>
    <w:rsid w:val="00687418"/>
    <w:rsid w:val="00695388"/>
    <w:rsid w:val="0069717D"/>
    <w:rsid w:val="006C3F70"/>
    <w:rsid w:val="006C63DB"/>
    <w:rsid w:val="006D507B"/>
    <w:rsid w:val="006D5552"/>
    <w:rsid w:val="006E09D7"/>
    <w:rsid w:val="006E0EC7"/>
    <w:rsid w:val="006E1313"/>
    <w:rsid w:val="006E5540"/>
    <w:rsid w:val="006E623B"/>
    <w:rsid w:val="006E7A95"/>
    <w:rsid w:val="006F7A49"/>
    <w:rsid w:val="00700072"/>
    <w:rsid w:val="00700EDD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612CB"/>
    <w:rsid w:val="007677AC"/>
    <w:rsid w:val="00771200"/>
    <w:rsid w:val="0077742E"/>
    <w:rsid w:val="007819BF"/>
    <w:rsid w:val="007833B0"/>
    <w:rsid w:val="00783817"/>
    <w:rsid w:val="00786BAF"/>
    <w:rsid w:val="00790581"/>
    <w:rsid w:val="0079363B"/>
    <w:rsid w:val="0079710B"/>
    <w:rsid w:val="007B2C48"/>
    <w:rsid w:val="007B482A"/>
    <w:rsid w:val="007B7C67"/>
    <w:rsid w:val="007C01C7"/>
    <w:rsid w:val="007C52A3"/>
    <w:rsid w:val="007C531D"/>
    <w:rsid w:val="007C6C74"/>
    <w:rsid w:val="007D6394"/>
    <w:rsid w:val="007E3B35"/>
    <w:rsid w:val="007E554F"/>
    <w:rsid w:val="007F0D68"/>
    <w:rsid w:val="008046DF"/>
    <w:rsid w:val="00805B3E"/>
    <w:rsid w:val="00811115"/>
    <w:rsid w:val="00814DDB"/>
    <w:rsid w:val="00831AFC"/>
    <w:rsid w:val="0083468D"/>
    <w:rsid w:val="008414C3"/>
    <w:rsid w:val="00856392"/>
    <w:rsid w:val="00856C4B"/>
    <w:rsid w:val="008608D9"/>
    <w:rsid w:val="00864177"/>
    <w:rsid w:val="00866A85"/>
    <w:rsid w:val="00867272"/>
    <w:rsid w:val="00873431"/>
    <w:rsid w:val="00874D03"/>
    <w:rsid w:val="00877656"/>
    <w:rsid w:val="0088039F"/>
    <w:rsid w:val="00881BEC"/>
    <w:rsid w:val="00883042"/>
    <w:rsid w:val="00884707"/>
    <w:rsid w:val="00886B08"/>
    <w:rsid w:val="0089051A"/>
    <w:rsid w:val="00890EF8"/>
    <w:rsid w:val="00896037"/>
    <w:rsid w:val="008A35A7"/>
    <w:rsid w:val="008B0D32"/>
    <w:rsid w:val="008B1CC1"/>
    <w:rsid w:val="008B3FCB"/>
    <w:rsid w:val="008B453D"/>
    <w:rsid w:val="008C1A93"/>
    <w:rsid w:val="008D4893"/>
    <w:rsid w:val="008E1D8B"/>
    <w:rsid w:val="008E2D0D"/>
    <w:rsid w:val="008E44E6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5CC"/>
    <w:rsid w:val="00935C79"/>
    <w:rsid w:val="00943D25"/>
    <w:rsid w:val="00944FD8"/>
    <w:rsid w:val="00946C22"/>
    <w:rsid w:val="0095515C"/>
    <w:rsid w:val="0096352A"/>
    <w:rsid w:val="00964985"/>
    <w:rsid w:val="00967469"/>
    <w:rsid w:val="009766C5"/>
    <w:rsid w:val="009827F9"/>
    <w:rsid w:val="00991CE0"/>
    <w:rsid w:val="009A3246"/>
    <w:rsid w:val="009A3333"/>
    <w:rsid w:val="009B0504"/>
    <w:rsid w:val="009E00B6"/>
    <w:rsid w:val="009E513A"/>
    <w:rsid w:val="009F09F8"/>
    <w:rsid w:val="009F4BE3"/>
    <w:rsid w:val="00A04748"/>
    <w:rsid w:val="00A16E43"/>
    <w:rsid w:val="00A21E91"/>
    <w:rsid w:val="00A372BE"/>
    <w:rsid w:val="00A3733C"/>
    <w:rsid w:val="00A3789F"/>
    <w:rsid w:val="00A42E0D"/>
    <w:rsid w:val="00A46480"/>
    <w:rsid w:val="00A472BE"/>
    <w:rsid w:val="00A60D1F"/>
    <w:rsid w:val="00A6226B"/>
    <w:rsid w:val="00A74BF6"/>
    <w:rsid w:val="00A859E4"/>
    <w:rsid w:val="00A91738"/>
    <w:rsid w:val="00A92FC8"/>
    <w:rsid w:val="00A9357F"/>
    <w:rsid w:val="00A94282"/>
    <w:rsid w:val="00A95456"/>
    <w:rsid w:val="00A95FBD"/>
    <w:rsid w:val="00AA16A6"/>
    <w:rsid w:val="00AA3FDA"/>
    <w:rsid w:val="00AA444D"/>
    <w:rsid w:val="00AB42AA"/>
    <w:rsid w:val="00AC0AD6"/>
    <w:rsid w:val="00AC1758"/>
    <w:rsid w:val="00AC3482"/>
    <w:rsid w:val="00AC5B91"/>
    <w:rsid w:val="00AC6325"/>
    <w:rsid w:val="00AD11CE"/>
    <w:rsid w:val="00AD5D62"/>
    <w:rsid w:val="00AE0177"/>
    <w:rsid w:val="00AE08AF"/>
    <w:rsid w:val="00AF76CF"/>
    <w:rsid w:val="00B10C48"/>
    <w:rsid w:val="00B234EB"/>
    <w:rsid w:val="00B40DED"/>
    <w:rsid w:val="00B41741"/>
    <w:rsid w:val="00B57513"/>
    <w:rsid w:val="00B57DF2"/>
    <w:rsid w:val="00B6594C"/>
    <w:rsid w:val="00B80952"/>
    <w:rsid w:val="00B8324B"/>
    <w:rsid w:val="00B83A62"/>
    <w:rsid w:val="00B93147"/>
    <w:rsid w:val="00B965F5"/>
    <w:rsid w:val="00BA7DFB"/>
    <w:rsid w:val="00BB03D9"/>
    <w:rsid w:val="00BB6B2C"/>
    <w:rsid w:val="00BB789C"/>
    <w:rsid w:val="00BD15FD"/>
    <w:rsid w:val="00BE3937"/>
    <w:rsid w:val="00BF3FE9"/>
    <w:rsid w:val="00C048FF"/>
    <w:rsid w:val="00C14180"/>
    <w:rsid w:val="00C1463D"/>
    <w:rsid w:val="00C318EE"/>
    <w:rsid w:val="00C43B71"/>
    <w:rsid w:val="00C509E9"/>
    <w:rsid w:val="00C56C4B"/>
    <w:rsid w:val="00C71E4E"/>
    <w:rsid w:val="00C757FF"/>
    <w:rsid w:val="00C7668C"/>
    <w:rsid w:val="00C873E0"/>
    <w:rsid w:val="00CB2A8B"/>
    <w:rsid w:val="00CC06B6"/>
    <w:rsid w:val="00CC3662"/>
    <w:rsid w:val="00CC4DD7"/>
    <w:rsid w:val="00CD2199"/>
    <w:rsid w:val="00CD46D3"/>
    <w:rsid w:val="00CD6197"/>
    <w:rsid w:val="00CD63A2"/>
    <w:rsid w:val="00CF5788"/>
    <w:rsid w:val="00D12D81"/>
    <w:rsid w:val="00D141C9"/>
    <w:rsid w:val="00D158CF"/>
    <w:rsid w:val="00D15F48"/>
    <w:rsid w:val="00D418B7"/>
    <w:rsid w:val="00D610DD"/>
    <w:rsid w:val="00D616EB"/>
    <w:rsid w:val="00D71A3B"/>
    <w:rsid w:val="00D769EF"/>
    <w:rsid w:val="00D90044"/>
    <w:rsid w:val="00D90EC6"/>
    <w:rsid w:val="00D91134"/>
    <w:rsid w:val="00D94703"/>
    <w:rsid w:val="00DA6035"/>
    <w:rsid w:val="00DA7B7A"/>
    <w:rsid w:val="00DB3FFC"/>
    <w:rsid w:val="00DB63C5"/>
    <w:rsid w:val="00DD7BB1"/>
    <w:rsid w:val="00DE4BEA"/>
    <w:rsid w:val="00DE744E"/>
    <w:rsid w:val="00E02875"/>
    <w:rsid w:val="00E11211"/>
    <w:rsid w:val="00E13FF0"/>
    <w:rsid w:val="00E14C70"/>
    <w:rsid w:val="00E227BD"/>
    <w:rsid w:val="00E40D04"/>
    <w:rsid w:val="00E46782"/>
    <w:rsid w:val="00E5117E"/>
    <w:rsid w:val="00E5225F"/>
    <w:rsid w:val="00E60EE7"/>
    <w:rsid w:val="00E63102"/>
    <w:rsid w:val="00E767F8"/>
    <w:rsid w:val="00E80D2F"/>
    <w:rsid w:val="00E80FF6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EF52C0"/>
    <w:rsid w:val="00F01E1E"/>
    <w:rsid w:val="00F02F1A"/>
    <w:rsid w:val="00F03034"/>
    <w:rsid w:val="00F0556A"/>
    <w:rsid w:val="00F101F6"/>
    <w:rsid w:val="00F25A67"/>
    <w:rsid w:val="00F31E3B"/>
    <w:rsid w:val="00F37E0F"/>
    <w:rsid w:val="00F4722A"/>
    <w:rsid w:val="00F63FCC"/>
    <w:rsid w:val="00F676CF"/>
    <w:rsid w:val="00F7057A"/>
    <w:rsid w:val="00F76D25"/>
    <w:rsid w:val="00F83EA8"/>
    <w:rsid w:val="00F9265A"/>
    <w:rsid w:val="00F94190"/>
    <w:rsid w:val="00FC170A"/>
    <w:rsid w:val="00FD4984"/>
    <w:rsid w:val="00FD5353"/>
    <w:rsid w:val="00FE3070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305CC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5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Federnde-Druckst%C3%BCcke-Arretierbolzen-Kugelsperrbolzen/K1415-Kugelsperrbolzen-Edelstahl-mit-Kopfarretierung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Bedienteile-Normelemente/Federnde-Druckst%C3%BCcke-Arretierbolzen-Kugelsperrbolzen/K1414-Kugelsperrbolzen-Edelstahl-mit-Kopfarretierung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ppwerk.de/de/de/Produkte/Bedienteile-Normelemente/Federnde-Druckst%C3%BCcke-Arretierbolzen-Kugelsperrbolze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ippwerk.de/de/de/Produkte/Bedienteile-Normelemente/Federnde-Druckst%C3%BCcke-Arretierbolzen-Kugelsperrbolzen/Kugelsperrbolzen-mit-Pilzgriff-Edelstahl-selbstsichernd-verstellb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Produkte/Bedienteile-Normelemente/Federnde-Druckst%C3%BCcke-Arretierbolzen-Kugelsperrbolzen/Aufnahmebuchsen-Edelstahl-f%C3%BCr-Kugelsperrbolzen-mit-Kopfarretierung.html?search_keywords=k14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2736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2989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Schanz Irmgard</cp:lastModifiedBy>
  <cp:revision>2</cp:revision>
  <cp:lastPrinted>2019-08-15T11:57:00Z</cp:lastPrinted>
  <dcterms:created xsi:type="dcterms:W3CDTF">2019-11-28T14:22:00Z</dcterms:created>
  <dcterms:modified xsi:type="dcterms:W3CDTF">2019-11-28T14:22:00Z</dcterms:modified>
</cp:coreProperties>
</file>